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6C63F603" w:rsidR="00A3073F" w:rsidRPr="00440B09" w:rsidRDefault="00440B09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</w:rPr>
            </w:pPr>
            <w:r w:rsidRPr="00440B09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</w:rPr>
              <w:t>Dirección de Prestaciones Económicas y Sociales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4FD2FDEB" w:rsidR="00A3073F" w:rsidRPr="00440B09" w:rsidRDefault="00440B0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</w:pPr>
            <w:r w:rsidRPr="00440B09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</w:rPr>
              <w:t>Departamento Administrativo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440B09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20"/>
                <w:szCs w:val="20"/>
                <w:lang w:val="es-MX"/>
              </w:rPr>
            </w:pPr>
            <w:r w:rsidRPr="00440B09">
              <w:rPr>
                <w:rFonts w:ascii="Montserrat Medium" w:eastAsia="Times New Roman" w:hAnsi="Montserrat Medium" w:cs="Open Sans"/>
                <w:b/>
                <w:bCs/>
                <w:color w:val="000000"/>
                <w:sz w:val="20"/>
                <w:szCs w:val="20"/>
                <w:lang w:val="es-MX"/>
              </w:rPr>
              <w:t xml:space="preserve">Periodo de </w:t>
            </w:r>
            <w:r w:rsidR="00A3073F" w:rsidRPr="00440B09">
              <w:rPr>
                <w:rFonts w:ascii="Montserrat Medium" w:eastAsia="Times New Roman" w:hAnsi="Montserrat Medium" w:cs="Open Sans"/>
                <w:b/>
                <w:bCs/>
                <w:color w:val="000000"/>
                <w:sz w:val="20"/>
                <w:szCs w:val="20"/>
                <w:lang w:val="es-MX"/>
              </w:rPr>
              <w:t>actualización: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564C8F4B" w:rsidR="00A3073F" w:rsidRPr="00440B09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20"/>
                <w:szCs w:val="20"/>
                <w:lang w:val="es-MX"/>
              </w:rPr>
            </w:pPr>
            <w:r w:rsidRPr="00440B09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  <w:t xml:space="preserve">         </w:t>
            </w:r>
            <w:r w:rsidR="008C38DB" w:rsidRPr="00440B09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  <w:t>202</w:t>
            </w:r>
            <w:r w:rsidR="00975C6D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  <w:t>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47514D35" w:rsidR="00A3073F" w:rsidRPr="00440B09" w:rsidRDefault="00440B0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</w:pPr>
            <w:r w:rsidRPr="00440B09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  <w:t>Lic. Juan Carlos Arzate Diaz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440B09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20"/>
                <w:szCs w:val="20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6594CB5E" w:rsidR="00A3073F" w:rsidRPr="00440B09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</w:pPr>
            <w:r w:rsidRPr="00440B09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  <w:t>Titular de</w:t>
            </w:r>
            <w:r w:rsidR="00440B09" w:rsidRPr="00440B09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  <w:t>l Departamento Administrativo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0858317F" w:rsidR="00A3073F" w:rsidRPr="00440B09" w:rsidRDefault="00440B0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</w:pPr>
            <w:r w:rsidRPr="00440B09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  <w:t>Calle Toledo No. 21, 2º. Piso, Col. Juárez, DT Cuauhtémoc, C.P. 06600, CDMX.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5518C649" w:rsidR="00A3073F" w:rsidRPr="00440B09" w:rsidRDefault="00440B0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n-US"/>
              </w:rPr>
            </w:pPr>
            <w:r w:rsidRPr="00440B09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  <w:t>55 52 38 27 00 Ext. 12709         juan.arzate@imss.gob.mx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440B09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</w:pPr>
            <w:r w:rsidRPr="00440B09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4DBE7AB2" w:rsidR="00CA692E" w:rsidRPr="00440B09" w:rsidRDefault="00440B0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</w:pPr>
            <w:r w:rsidRPr="00440B09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  <w:t>Departamento Administrativo</w:t>
            </w:r>
            <w:bookmarkStart w:id="0" w:name="_GoBack"/>
            <w:bookmarkEnd w:id="0"/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440B09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</w:pPr>
            <w:r w:rsidRPr="00440B09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4DE4F1C5" w:rsidR="00CA692E" w:rsidRPr="00440B09" w:rsidRDefault="00440B0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</w:pPr>
            <w:r w:rsidRPr="00440B09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  <w:t xml:space="preserve">10 </w:t>
            </w:r>
            <w:proofErr w:type="gramStart"/>
            <w:r w:rsidRPr="00440B09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  <w:t>Control</w:t>
            </w:r>
            <w:proofErr w:type="gramEnd"/>
            <w:r w:rsidRPr="00440B09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  <w:t xml:space="preserve"> y Auditoría de Actividades Públicas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440B09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3E8A82E6" w:rsidR="00D52008" w:rsidRPr="00440B09" w:rsidRDefault="00440B09" w:rsidP="00BF5273">
            <w:pPr>
              <w:jc w:val="center"/>
              <w:rPr>
                <w:rFonts w:ascii="Montserrat Medium" w:hAnsi="Montserrat Medium"/>
                <w:color w:val="000000"/>
                <w:sz w:val="20"/>
                <w:szCs w:val="20"/>
              </w:rPr>
            </w:pPr>
            <w:r w:rsidRPr="00440B09">
              <w:rPr>
                <w:rFonts w:ascii="Montserrat Medium" w:hAnsi="Montserrat Medium"/>
                <w:color w:val="000000"/>
                <w:sz w:val="20"/>
                <w:szCs w:val="20"/>
              </w:rPr>
              <w:t>10C. 15</w:t>
            </w:r>
          </w:p>
        </w:tc>
        <w:tc>
          <w:tcPr>
            <w:tcW w:w="1519" w:type="pct"/>
            <w:vAlign w:val="center"/>
          </w:tcPr>
          <w:p w14:paraId="420D570C" w14:textId="5E1296EE" w:rsidR="00D52008" w:rsidRPr="00440B09" w:rsidRDefault="00440B09" w:rsidP="0061698E">
            <w:pPr>
              <w:jc w:val="center"/>
              <w:rPr>
                <w:rFonts w:ascii="Montserrat Medium" w:hAnsi="Montserrat Medium"/>
                <w:color w:val="000000"/>
                <w:sz w:val="20"/>
                <w:szCs w:val="20"/>
              </w:rPr>
            </w:pPr>
            <w:r w:rsidRPr="00440B09">
              <w:rPr>
                <w:rFonts w:ascii="Montserrat Medium" w:hAnsi="Montserrat Medium"/>
                <w:color w:val="000000"/>
                <w:sz w:val="20"/>
                <w:szCs w:val="20"/>
              </w:rPr>
              <w:t>Entrega Recepción</w:t>
            </w:r>
          </w:p>
        </w:tc>
        <w:tc>
          <w:tcPr>
            <w:tcW w:w="611" w:type="pct"/>
            <w:vAlign w:val="center"/>
          </w:tcPr>
          <w:p w14:paraId="14D1391C" w14:textId="0A793742" w:rsidR="00D52008" w:rsidRPr="00440B09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20"/>
                <w:szCs w:val="20"/>
              </w:rPr>
            </w:pPr>
            <w:r w:rsidRPr="00440B09">
              <w:rPr>
                <w:rFonts w:ascii="Montserrat Medium" w:hAnsi="Montserrat Medium"/>
                <w:color w:val="000000"/>
                <w:sz w:val="20"/>
                <w:szCs w:val="20"/>
              </w:rPr>
              <w:t>202</w:t>
            </w:r>
            <w:r w:rsidR="00975C6D">
              <w:rPr>
                <w:rFonts w:ascii="Montserrat Medium" w:hAnsi="Montserrat Medium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0" w:type="pct"/>
            <w:vAlign w:val="center"/>
          </w:tcPr>
          <w:p w14:paraId="3988A12B" w14:textId="75B642EA" w:rsidR="00D52008" w:rsidRPr="00440B09" w:rsidRDefault="00975C6D" w:rsidP="00B63632">
            <w:pPr>
              <w:jc w:val="center"/>
              <w:rPr>
                <w:rFonts w:ascii="Montserrat Medium" w:hAnsi="Montserrat Medium"/>
                <w:color w:val="000000"/>
                <w:sz w:val="20"/>
                <w:szCs w:val="20"/>
              </w:rPr>
            </w:pPr>
            <w:r>
              <w:rPr>
                <w:rFonts w:ascii="Montserrat Medium" w:hAnsi="Montserrat Medium"/>
                <w:color w:val="000000"/>
                <w:sz w:val="20"/>
                <w:szCs w:val="20"/>
              </w:rPr>
              <w:t xml:space="preserve">2 </w:t>
            </w:r>
            <w:proofErr w:type="spellStart"/>
            <w:r w:rsidR="00440B09" w:rsidRPr="00440B09">
              <w:rPr>
                <w:rFonts w:ascii="Montserrat Medium" w:hAnsi="Montserrat Medium"/>
                <w:color w:val="000000"/>
                <w:sz w:val="20"/>
                <w:szCs w:val="20"/>
              </w:rPr>
              <w:t>CD´s</w:t>
            </w:r>
            <w:proofErr w:type="spellEnd"/>
          </w:p>
        </w:tc>
        <w:tc>
          <w:tcPr>
            <w:tcW w:w="1164" w:type="pct"/>
            <w:vAlign w:val="center"/>
          </w:tcPr>
          <w:p w14:paraId="2B4623DF" w14:textId="77777777" w:rsidR="00440B09" w:rsidRPr="00440B09" w:rsidRDefault="00440B09" w:rsidP="00440B09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</w:pPr>
            <w:r w:rsidRPr="00440B09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  <w:t>Archivero 1, gaveta 2</w:t>
            </w:r>
          </w:p>
          <w:p w14:paraId="499BB8BA" w14:textId="3CDAEA2B" w:rsidR="00440B09" w:rsidRPr="00440B09" w:rsidRDefault="00440B09" w:rsidP="00440B09">
            <w:pPr>
              <w:jc w:val="center"/>
              <w:rPr>
                <w:rFonts w:ascii="Montserrat Medium" w:hAnsi="Montserrat Medium"/>
                <w:color w:val="000000"/>
                <w:sz w:val="20"/>
                <w:szCs w:val="20"/>
              </w:rPr>
            </w:pPr>
            <w:r w:rsidRPr="00440B09">
              <w:rPr>
                <w:rFonts w:ascii="Montserrat Medium" w:eastAsia="Times New Roman" w:hAnsi="Montserrat Medium" w:cs="Open Sans"/>
                <w:color w:val="000000"/>
                <w:sz w:val="20"/>
                <w:szCs w:val="20"/>
                <w:lang w:val="es-MX"/>
              </w:rPr>
              <w:t>Calle Toledo No. 21, 2º. Piso, Col. Juárez, DT Cuauhtémoc, C.P. 06600, CDMX.</w:t>
            </w:r>
          </w:p>
        </w:tc>
      </w:tr>
    </w:tbl>
    <w:p w14:paraId="522790BB" w14:textId="77777777" w:rsidR="00D47DA7" w:rsidRPr="00440B09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0"/>
          <w:szCs w:val="20"/>
          <w:lang w:val="es-MX" w:eastAsia="es-MX"/>
        </w:rPr>
      </w:pPr>
    </w:p>
    <w:p w14:paraId="73C929D6" w14:textId="77777777" w:rsidR="00314202" w:rsidRPr="00440B09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0"/>
          <w:szCs w:val="20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440B09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440B09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20"/>
                <w:szCs w:val="20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440B09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440B09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20"/>
                <w:szCs w:val="20"/>
                <w:lang w:val="es-MX"/>
              </w:rPr>
            </w:pPr>
          </w:p>
        </w:tc>
      </w:tr>
      <w:tr w:rsidR="00623117" w:rsidRPr="00440B09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50A31D00" w:rsidR="00D52008" w:rsidRPr="00440B09" w:rsidRDefault="00440B09" w:rsidP="0066171A">
            <w:pPr>
              <w:jc w:val="center"/>
              <w:rPr>
                <w:rFonts w:ascii="Montserrat Medium" w:hAnsi="Montserrat Medium"/>
                <w:color w:val="000000"/>
                <w:sz w:val="20"/>
                <w:szCs w:val="20"/>
              </w:rPr>
            </w:pPr>
            <w:r w:rsidRPr="00440B09">
              <w:rPr>
                <w:rFonts w:ascii="Montserrat Medium" w:hAnsi="Montserrat Medium"/>
                <w:color w:val="000000"/>
                <w:sz w:val="20"/>
                <w:szCs w:val="20"/>
              </w:rPr>
              <w:t>C. Sandra Santiago Novel</w:t>
            </w:r>
          </w:p>
          <w:p w14:paraId="081690BF" w14:textId="2931243F" w:rsidR="00623117" w:rsidRPr="00440B09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20"/>
                <w:szCs w:val="20"/>
              </w:rPr>
            </w:pPr>
            <w:r w:rsidRPr="00440B09">
              <w:rPr>
                <w:rFonts w:ascii="Montserrat Medium" w:hAnsi="Montserrat Medium"/>
                <w:color w:val="000000"/>
                <w:sz w:val="20"/>
                <w:szCs w:val="20"/>
              </w:rPr>
              <w:t>R</w:t>
            </w:r>
            <w:r w:rsidR="008C38DB" w:rsidRPr="00440B09">
              <w:rPr>
                <w:rFonts w:ascii="Montserrat Medium" w:hAnsi="Montserrat Medium"/>
                <w:color w:val="000000"/>
                <w:sz w:val="20"/>
                <w:szCs w:val="20"/>
              </w:rPr>
              <w:t xml:space="preserve">esponsable de </w:t>
            </w:r>
            <w:r w:rsidRPr="00440B09">
              <w:rPr>
                <w:rFonts w:ascii="Montserrat Medium" w:hAnsi="Montserrat Medium"/>
                <w:color w:val="000000"/>
                <w:sz w:val="20"/>
                <w:szCs w:val="20"/>
              </w:rPr>
              <w:t>A</w:t>
            </w:r>
            <w:r w:rsidR="008C38DB" w:rsidRPr="00440B09">
              <w:rPr>
                <w:rFonts w:ascii="Montserrat Medium" w:hAnsi="Montserrat Medium"/>
                <w:color w:val="000000"/>
                <w:sz w:val="20"/>
                <w:szCs w:val="20"/>
              </w:rPr>
              <w:t xml:space="preserve">rchivo de </w:t>
            </w:r>
            <w:r w:rsidRPr="00440B09">
              <w:rPr>
                <w:rFonts w:ascii="Montserrat Medium" w:hAnsi="Montserrat Medium"/>
                <w:color w:val="000000"/>
                <w:sz w:val="20"/>
                <w:szCs w:val="20"/>
              </w:rPr>
              <w:t>T</w:t>
            </w:r>
            <w:r w:rsidR="008C38DB" w:rsidRPr="00440B09">
              <w:rPr>
                <w:rFonts w:ascii="Montserrat Medium" w:hAnsi="Montserrat Medium"/>
                <w:color w:val="000000"/>
                <w:sz w:val="20"/>
                <w:szCs w:val="20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Pr="00440B09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20"/>
                <w:szCs w:val="20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5D21055E" w:rsidR="000B586C" w:rsidRPr="00440B09" w:rsidRDefault="000B586C" w:rsidP="000B586C">
            <w:pPr>
              <w:jc w:val="center"/>
              <w:rPr>
                <w:rFonts w:ascii="Montserrat Medium" w:hAnsi="Montserrat Medium"/>
                <w:color w:val="000000"/>
                <w:sz w:val="20"/>
                <w:szCs w:val="20"/>
              </w:rPr>
            </w:pPr>
            <w:r w:rsidRPr="00440B09">
              <w:rPr>
                <w:rFonts w:ascii="Montserrat Medium" w:hAnsi="Montserrat Medium"/>
                <w:color w:val="000000"/>
                <w:sz w:val="20"/>
                <w:szCs w:val="20"/>
              </w:rPr>
              <w:t xml:space="preserve">Lic.  </w:t>
            </w:r>
            <w:r w:rsidR="00440B09" w:rsidRPr="00440B09">
              <w:rPr>
                <w:rFonts w:ascii="Montserrat Medium" w:hAnsi="Montserrat Medium"/>
                <w:color w:val="000000"/>
                <w:sz w:val="20"/>
                <w:szCs w:val="20"/>
              </w:rPr>
              <w:t>Juan Carlos Arzate Díaz</w:t>
            </w:r>
          </w:p>
          <w:p w14:paraId="2D0B8AF7" w14:textId="7B708688" w:rsidR="00623117" w:rsidRPr="00440B09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20"/>
                <w:szCs w:val="20"/>
              </w:rPr>
            </w:pPr>
            <w:r w:rsidRPr="00440B09">
              <w:rPr>
                <w:rFonts w:ascii="Montserrat Medium" w:hAnsi="Montserrat Medium"/>
                <w:color w:val="000000"/>
                <w:sz w:val="20"/>
                <w:szCs w:val="20"/>
              </w:rPr>
              <w:t>Titular de</w:t>
            </w:r>
            <w:r w:rsidR="00440B09" w:rsidRPr="00440B09">
              <w:rPr>
                <w:rFonts w:ascii="Montserrat Medium" w:hAnsi="Montserrat Medium"/>
                <w:color w:val="000000"/>
                <w:sz w:val="20"/>
                <w:szCs w:val="20"/>
              </w:rPr>
              <w:t xml:space="preserve">l Departamento Administrativo 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9D396" w14:textId="77777777" w:rsidR="00CF2112" w:rsidRDefault="00CF2112" w:rsidP="00984A99">
      <w:r>
        <w:separator/>
      </w:r>
    </w:p>
  </w:endnote>
  <w:endnote w:type="continuationSeparator" w:id="0">
    <w:p w14:paraId="37978EC5" w14:textId="77777777" w:rsidR="00CF2112" w:rsidRDefault="00CF2112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charset w:val="00"/>
    <w:family w:val="auto"/>
    <w:pitch w:val="variable"/>
    <w:sig w:usb0="2000020F" w:usb1="00000003" w:usb2="00000000" w:usb3="00000000" w:csb0="00000197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E52EB" w14:textId="77777777" w:rsidR="00CF2112" w:rsidRDefault="00CF2112" w:rsidP="00984A99">
      <w:r>
        <w:separator/>
      </w:r>
    </w:p>
  </w:footnote>
  <w:footnote w:type="continuationSeparator" w:id="0">
    <w:p w14:paraId="3FE2B9A4" w14:textId="77777777" w:rsidR="00CF2112" w:rsidRDefault="00CF2112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0B09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5C6D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CF2112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EF7B14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F2AA6-819B-45C6-AE79-B8E92B5838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Minerva Lopez Jimenez</cp:lastModifiedBy>
  <cp:revision>2</cp:revision>
  <cp:lastPrinted>2026-04-14T16:56:00Z</cp:lastPrinted>
  <dcterms:created xsi:type="dcterms:W3CDTF">2026-04-22T18:56:00Z</dcterms:created>
  <dcterms:modified xsi:type="dcterms:W3CDTF">2026-04-22T18:56:00Z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